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09F" w:rsidRPr="0029309F" w:rsidRDefault="0029309F" w:rsidP="0029309F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9F" w:rsidRPr="0029309F" w:rsidRDefault="0029309F" w:rsidP="0029309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309F">
        <w:rPr>
          <w:rFonts w:ascii="Times New Roman" w:hAnsi="Times New Roman" w:cs="Times New Roman"/>
          <w:b/>
          <w:noProof/>
          <w:sz w:val="36"/>
          <w:szCs w:val="36"/>
          <w:u w:val="single"/>
          <w:lang w:eastAsia="sk-SK"/>
        </w:rPr>
        <w:drawing>
          <wp:anchor distT="0" distB="0" distL="114300" distR="114300" simplePos="0" relativeHeight="251659264" behindDoc="0" locked="0" layoutInCell="1" allowOverlap="1" wp14:anchorId="23D6DE59" wp14:editId="051CB595">
            <wp:simplePos x="0" y="0"/>
            <wp:positionH relativeFrom="column">
              <wp:posOffset>-95999</wp:posOffset>
            </wp:positionH>
            <wp:positionV relativeFrom="paragraph">
              <wp:posOffset>-497187</wp:posOffset>
            </wp:positionV>
            <wp:extent cx="820288" cy="818866"/>
            <wp:effectExtent l="19050" t="0" r="0" b="0"/>
            <wp:wrapNone/>
            <wp:docPr id="9" name="irc_mi" descr="http://www.mesta-obce.sk/imgs/erb/_5435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sta-obce.sk/imgs/erb/_543560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88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309F">
        <w:rPr>
          <w:rFonts w:ascii="Times New Roman" w:hAnsi="Times New Roman" w:cs="Times New Roman"/>
          <w:b/>
          <w:sz w:val="36"/>
          <w:szCs w:val="36"/>
          <w:u w:val="single"/>
        </w:rPr>
        <w:t>Obec Smolník, 055 66 Smolník č.1</w:t>
      </w:r>
    </w:p>
    <w:p w:rsidR="0029309F" w:rsidRDefault="0029309F" w:rsidP="0029309F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9309F">
        <w:rPr>
          <w:rFonts w:ascii="Times New Roman" w:hAnsi="Times New Roman" w:cs="Times New Roman"/>
          <w:sz w:val="36"/>
          <w:szCs w:val="36"/>
        </w:rPr>
        <w:t xml:space="preserve">zastúpená starostom obce Radoslavom </w:t>
      </w:r>
      <w:proofErr w:type="spellStart"/>
      <w:r w:rsidRPr="0029309F">
        <w:rPr>
          <w:rFonts w:ascii="Times New Roman" w:hAnsi="Times New Roman" w:cs="Times New Roman"/>
          <w:sz w:val="36"/>
          <w:szCs w:val="36"/>
        </w:rPr>
        <w:t>Dlugošom</w:t>
      </w:r>
      <w:proofErr w:type="spellEnd"/>
    </w:p>
    <w:p w:rsidR="00B76AE4" w:rsidRDefault="00B76AE4" w:rsidP="009D43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9309F" w:rsidRDefault="0029309F" w:rsidP="0029309F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9309F" w:rsidRPr="0029309F" w:rsidRDefault="0029309F" w:rsidP="009D432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9309F" w:rsidRPr="0029309F" w:rsidRDefault="0029309F" w:rsidP="0029309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29309F">
        <w:rPr>
          <w:rFonts w:ascii="Times New Roman" w:hAnsi="Times New Roman" w:cs="Times New Roman"/>
          <w:b/>
          <w:sz w:val="44"/>
          <w:szCs w:val="44"/>
          <w:u w:val="single"/>
        </w:rPr>
        <w:t xml:space="preserve">Poplatky súvisiace s prevádzkovaním pohrebiska na území </w:t>
      </w:r>
      <w:r w:rsidRPr="0029309F">
        <w:rPr>
          <w:rFonts w:ascii="Times New Roman" w:hAnsi="Times New Roman" w:cs="Times New Roman"/>
          <w:b/>
          <w:sz w:val="44"/>
          <w:szCs w:val="44"/>
          <w:u w:val="single"/>
        </w:rPr>
        <w:t>obce Smolník</w:t>
      </w:r>
    </w:p>
    <w:tbl>
      <w:tblPr>
        <w:tblStyle w:val="Mriekatabuky"/>
        <w:tblpPr w:leftFromText="141" w:rightFromText="141" w:vertAnchor="text" w:horzAnchor="margin" w:tblpY="704"/>
        <w:tblW w:w="9897" w:type="dxa"/>
        <w:tblLook w:val="04A0" w:firstRow="1" w:lastRow="0" w:firstColumn="1" w:lastColumn="0" w:noHBand="0" w:noVBand="1"/>
      </w:tblPr>
      <w:tblGrid>
        <w:gridCol w:w="7117"/>
        <w:gridCol w:w="2780"/>
      </w:tblGrid>
      <w:tr w:rsidR="0029309F" w:rsidTr="0029309F">
        <w:trPr>
          <w:trHeight w:val="1275"/>
        </w:trPr>
        <w:tc>
          <w:tcPr>
            <w:tcW w:w="7117" w:type="dxa"/>
          </w:tcPr>
          <w:p w:rsidR="0029309F" w:rsidRPr="0029309F" w:rsidRDefault="0029309F" w:rsidP="0029309F">
            <w:pPr>
              <w:ind w:firstLine="7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Poplatok za obradnú miestnosť, použitie chladiaceho boxu, reprodukovanú hudbu a smútočný štít</w:t>
            </w:r>
          </w:p>
        </w:tc>
        <w:tc>
          <w:tcPr>
            <w:tcW w:w="2780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  <w:r w:rsidRPr="0029309F">
              <w:rPr>
                <w:rFonts w:ascii="Arial" w:hAnsi="Arial" w:cs="Arial"/>
                <w:b/>
                <w:color w:val="1F1F1F"/>
                <w:sz w:val="32"/>
                <w:szCs w:val="32"/>
                <w:shd w:val="clear" w:color="auto" w:fill="FFFFFF"/>
              </w:rPr>
              <w:t>€</w:t>
            </w:r>
          </w:p>
        </w:tc>
      </w:tr>
      <w:tr w:rsidR="0029309F" w:rsidTr="0029309F">
        <w:trPr>
          <w:trHeight w:val="594"/>
        </w:trPr>
        <w:tc>
          <w:tcPr>
            <w:tcW w:w="7117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Prenájom miesta pre hrob v zemi na 20 rokov</w:t>
            </w:r>
          </w:p>
        </w:tc>
        <w:tc>
          <w:tcPr>
            <w:tcW w:w="2780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120</w:t>
            </w:r>
            <w:r w:rsidRPr="0029309F">
              <w:rPr>
                <w:rFonts w:ascii="Arial" w:hAnsi="Arial" w:cs="Arial"/>
                <w:b/>
                <w:color w:val="1F1F1F"/>
                <w:sz w:val="32"/>
                <w:szCs w:val="32"/>
                <w:shd w:val="clear" w:color="auto" w:fill="FFFFFF"/>
              </w:rPr>
              <w:t>€</w:t>
            </w:r>
          </w:p>
        </w:tc>
      </w:tr>
      <w:tr w:rsidR="0029309F" w:rsidTr="0029309F">
        <w:trPr>
          <w:trHeight w:val="639"/>
        </w:trPr>
        <w:tc>
          <w:tcPr>
            <w:tcW w:w="7117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Prenájom miesta na postavenie hrobky na 20 rokov</w:t>
            </w:r>
          </w:p>
        </w:tc>
        <w:tc>
          <w:tcPr>
            <w:tcW w:w="2780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120</w:t>
            </w:r>
            <w:r w:rsidRPr="0029309F">
              <w:rPr>
                <w:rFonts w:ascii="Arial" w:hAnsi="Arial" w:cs="Arial"/>
                <w:b/>
                <w:color w:val="1F1F1F"/>
                <w:sz w:val="32"/>
                <w:szCs w:val="32"/>
                <w:shd w:val="clear" w:color="auto" w:fill="FFFFFF"/>
              </w:rPr>
              <w:t>€</w:t>
            </w:r>
          </w:p>
        </w:tc>
      </w:tr>
      <w:tr w:rsidR="0029309F" w:rsidTr="0029309F">
        <w:trPr>
          <w:trHeight w:val="639"/>
        </w:trPr>
        <w:tc>
          <w:tcPr>
            <w:tcW w:w="7117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Prenájom miesta v urnovej stene na 10 rokov</w:t>
            </w:r>
          </w:p>
        </w:tc>
        <w:tc>
          <w:tcPr>
            <w:tcW w:w="2780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  <w:r w:rsidRPr="0029309F">
              <w:rPr>
                <w:rFonts w:ascii="Arial" w:hAnsi="Arial" w:cs="Arial"/>
                <w:b/>
                <w:color w:val="1F1F1F"/>
                <w:sz w:val="32"/>
                <w:szCs w:val="32"/>
                <w:shd w:val="clear" w:color="auto" w:fill="FFFFFF"/>
              </w:rPr>
              <w:t>€</w:t>
            </w:r>
          </w:p>
        </w:tc>
      </w:tr>
      <w:tr w:rsidR="0029309F" w:rsidTr="0029309F">
        <w:trPr>
          <w:trHeight w:val="594"/>
        </w:trPr>
        <w:tc>
          <w:tcPr>
            <w:tcW w:w="7117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Predĺženie užívacieho práva na hrob v zemi na 10 rokov</w:t>
            </w:r>
          </w:p>
        </w:tc>
        <w:tc>
          <w:tcPr>
            <w:tcW w:w="2780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  <w:r w:rsidRPr="0029309F">
              <w:rPr>
                <w:rFonts w:ascii="Arial" w:hAnsi="Arial" w:cs="Arial"/>
                <w:b/>
                <w:color w:val="1F1F1F"/>
                <w:sz w:val="32"/>
                <w:szCs w:val="32"/>
                <w:shd w:val="clear" w:color="auto" w:fill="FFFFFF"/>
              </w:rPr>
              <w:t>€</w:t>
            </w:r>
          </w:p>
        </w:tc>
      </w:tr>
      <w:tr w:rsidR="0029309F" w:rsidTr="0029309F">
        <w:trPr>
          <w:trHeight w:val="639"/>
        </w:trPr>
        <w:tc>
          <w:tcPr>
            <w:tcW w:w="7117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Predĺženie užívacieho práva na hrobku na 10 rokov</w:t>
            </w:r>
          </w:p>
        </w:tc>
        <w:tc>
          <w:tcPr>
            <w:tcW w:w="2780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  <w:r w:rsidRPr="0029309F">
              <w:rPr>
                <w:rFonts w:ascii="Arial" w:hAnsi="Arial" w:cs="Arial"/>
                <w:b/>
                <w:color w:val="1F1F1F"/>
                <w:sz w:val="32"/>
                <w:szCs w:val="32"/>
                <w:shd w:val="clear" w:color="auto" w:fill="FFFFFF"/>
              </w:rPr>
              <w:t xml:space="preserve">€ </w:t>
            </w:r>
          </w:p>
        </w:tc>
      </w:tr>
      <w:tr w:rsidR="0029309F" w:rsidTr="0029309F">
        <w:trPr>
          <w:trHeight w:val="594"/>
        </w:trPr>
        <w:tc>
          <w:tcPr>
            <w:tcW w:w="7117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Predĺženie užívacieho práva na miesto v urnovej stene na 10 rokov</w:t>
            </w:r>
          </w:p>
        </w:tc>
        <w:tc>
          <w:tcPr>
            <w:tcW w:w="2780" w:type="dxa"/>
          </w:tcPr>
          <w:p w:rsidR="0029309F" w:rsidRPr="0029309F" w:rsidRDefault="0029309F" w:rsidP="002930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309F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  <w:r w:rsidRPr="0029309F">
              <w:rPr>
                <w:rFonts w:ascii="Arial" w:hAnsi="Arial" w:cs="Arial"/>
                <w:b/>
                <w:color w:val="1F1F1F"/>
                <w:sz w:val="32"/>
                <w:szCs w:val="32"/>
                <w:shd w:val="clear" w:color="auto" w:fill="FFFFFF"/>
              </w:rPr>
              <w:t>€</w:t>
            </w:r>
          </w:p>
        </w:tc>
      </w:tr>
    </w:tbl>
    <w:p w:rsidR="0029309F" w:rsidRDefault="0029309F" w:rsidP="0029309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p w:rsidR="0029309F" w:rsidRPr="00B76AE4" w:rsidRDefault="0029309F" w:rsidP="009D432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29309F" w:rsidRPr="00B7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20"/>
    <w:rsid w:val="0029309F"/>
    <w:rsid w:val="002B787D"/>
    <w:rsid w:val="0083498D"/>
    <w:rsid w:val="009D4320"/>
    <w:rsid w:val="00B76AE4"/>
    <w:rsid w:val="00E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E41D"/>
  <w15:chartTrackingRefBased/>
  <w15:docId w15:val="{AD6BD41A-4D6D-4D41-9601-D6885F80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sta-obce.sk/imgs/erb/_543560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HUDÁKOVÁ Lenka</dc:creator>
  <cp:keywords/>
  <dc:description/>
  <cp:lastModifiedBy>HUDÁKOVÁ Lenka</cp:lastModifiedBy>
  <cp:revision>3</cp:revision>
  <cp:lastPrinted>2025-02-18T11:58:00Z</cp:lastPrinted>
  <dcterms:created xsi:type="dcterms:W3CDTF">2025-02-12T13:13:00Z</dcterms:created>
  <dcterms:modified xsi:type="dcterms:W3CDTF">2025-02-18T12:02:00Z</dcterms:modified>
</cp:coreProperties>
</file>